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Hayro ceballos</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8/19/16</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Period 6</w:t>
      </w:r>
    </w:p>
    <w:p w:rsidR="00000000" w:rsidDel="00000000" w:rsidP="00000000" w:rsidRDefault="00000000" w:rsidRPr="00000000">
      <w:pPr>
        <w:spacing w:line="480" w:lineRule="auto"/>
        <w:contextualSpacing w:val="0"/>
        <w:jc w:val="center"/>
        <w:rPr>
          <w:sz w:val="24"/>
          <w:szCs w:val="24"/>
        </w:rPr>
      </w:pPr>
      <w:r w:rsidDel="00000000" w:rsidR="00000000" w:rsidRPr="00000000">
        <w:rPr>
          <w:sz w:val="24"/>
          <w:szCs w:val="24"/>
          <w:rtl w:val="0"/>
        </w:rPr>
        <w:t xml:space="preserve">Seniors First Steps</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Although my senior year has just begun, something tells me that this is going to be an amazing year. It is only the third day of school and I am already getting the feel of what it means to be a senior. You are part of the oldest and most mature group on campus, so it’s time to leave all those freshman antics behind. Although it may not seem like it, but you have a new generation of students looking up to you. So I need to make sure I do my best to not only be a great senior for myself, but also for the ones that will follow in our footsteps. </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 This year I have actually made a really big change by actually starting the year on pace unlike previous years. My friends may think it was just a stroke of luck , but I believe that it was much more. I no longer wanted to worry about having to go back and finish a class so I made sure to buckle down on my work so that I could make this year worry free. However, to have a year like that I will also need make sure I stay on pace this year and knock out this senior project. I have done my job shadow, but because I would put of my work for later I never got around to doing the essay for it during my junior year. So from here on out I will work harder to get my work in before it's too late</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 I am currently working on my 4th journal in hopes of getting my senior project done as early as possible. I heard from tons of seniors last year that they would wait till the last few months to do their senior project so that they wouldn't have to worry about it. That would later come around and hurt them because they had all their work piled up on them at the end of the year.  As of right now the most exciting part of my project was the job shadow. I got to job shadow an agricultural contractor in Porterville, and because of the family I come from this job really interests me and I hope to one day get into this area of work. </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This probably being my last year of school I am looking forward to having as much fun as I can making  memories that will last me a lifetime. My goals for my senior year are to not only have fun but also to prepare myself for the future and make sure that when I leave high school I will be able to find my way around. After I graduate I want to be able to say, “This is my plan, this is how I’m going to do it, and then finally show everybody how far I have come.”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